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3E" w:rsidRPr="00A56459" w:rsidRDefault="002A1F3F" w:rsidP="00F5563E">
      <w:pPr>
        <w:jc w:val="center"/>
        <w:rPr>
          <w:sz w:val="28"/>
        </w:rPr>
      </w:pPr>
      <w:r>
        <w:rPr>
          <w:sz w:val="28"/>
        </w:rPr>
        <w:t>Romeo woos Juliet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0"/>
        <w:gridCol w:w="1608"/>
        <w:gridCol w:w="2553"/>
        <w:gridCol w:w="3078"/>
      </w:tblGrid>
      <w:tr w:rsidR="009C240B" w:rsidRPr="00A56459">
        <w:tc>
          <w:tcPr>
            <w:tcW w:w="3630" w:type="dxa"/>
          </w:tcPr>
          <w:p w:rsidR="009C240B" w:rsidRPr="00A56459" w:rsidRDefault="009C240B" w:rsidP="0038520D">
            <w:pPr>
              <w:rPr>
                <w:rFonts w:cstheme="minorHAnsi"/>
                <w:sz w:val="24"/>
              </w:rPr>
            </w:pPr>
            <w:r w:rsidRPr="00A56459">
              <w:rPr>
                <w:rFonts w:cstheme="minorHAnsi"/>
                <w:sz w:val="24"/>
              </w:rPr>
              <w:t>Teacher / Class:</w:t>
            </w:r>
          </w:p>
          <w:p w:rsidR="009C240B" w:rsidRPr="00A56459" w:rsidRDefault="00A56459" w:rsidP="0038520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Griffin E1</w:t>
            </w:r>
          </w:p>
        </w:tc>
        <w:tc>
          <w:tcPr>
            <w:tcW w:w="4161" w:type="dxa"/>
            <w:gridSpan w:val="2"/>
          </w:tcPr>
          <w:p w:rsidR="00A56459" w:rsidRPr="00A56459" w:rsidRDefault="00A56459">
            <w:pPr>
              <w:rPr>
                <w:rFonts w:cstheme="minorHAnsi"/>
                <w:sz w:val="24"/>
              </w:rPr>
            </w:pPr>
            <w:r w:rsidRPr="00A56459">
              <w:rPr>
                <w:rFonts w:cstheme="minorHAnsi"/>
                <w:sz w:val="24"/>
              </w:rPr>
              <w:t>p</w:t>
            </w:r>
            <w:r w:rsidR="00E2656E" w:rsidRPr="00A56459">
              <w:rPr>
                <w:rFonts w:cstheme="minorHAnsi"/>
                <w:sz w:val="24"/>
              </w:rPr>
              <w:t>l</w:t>
            </w:r>
            <w:r w:rsidRPr="00A56459">
              <w:rPr>
                <w:rFonts w:cstheme="minorHAnsi"/>
                <w:sz w:val="24"/>
              </w:rPr>
              <w:t>ay</w:t>
            </w:r>
            <w:r w:rsidR="00E2656E" w:rsidRPr="00A56459">
              <w:rPr>
                <w:rFonts w:cstheme="minorHAnsi"/>
                <w:sz w:val="24"/>
              </w:rPr>
              <w:t>:</w:t>
            </w:r>
          </w:p>
          <w:p w:rsidR="009C240B" w:rsidRPr="00A56459" w:rsidRDefault="00A56459" w:rsidP="009C240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i/>
                <w:sz w:val="24"/>
              </w:rPr>
              <w:t>Romeo and Juliet</w:t>
            </w:r>
          </w:p>
        </w:tc>
        <w:tc>
          <w:tcPr>
            <w:tcW w:w="3078" w:type="dxa"/>
          </w:tcPr>
          <w:p w:rsidR="00FB24F8" w:rsidRPr="00A56459" w:rsidRDefault="009C240B" w:rsidP="0038520D">
            <w:pPr>
              <w:rPr>
                <w:rFonts w:cstheme="minorHAnsi"/>
                <w:sz w:val="24"/>
              </w:rPr>
            </w:pPr>
            <w:r w:rsidRPr="00A56459">
              <w:rPr>
                <w:rFonts w:cstheme="minorHAnsi"/>
                <w:sz w:val="24"/>
              </w:rPr>
              <w:t>Date:</w:t>
            </w:r>
          </w:p>
          <w:p w:rsidR="009C240B" w:rsidRPr="00A56459" w:rsidRDefault="00E64D5F" w:rsidP="0038520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Monday November 30, 2015</w:t>
            </w:r>
          </w:p>
        </w:tc>
      </w:tr>
      <w:tr w:rsidR="0038520D" w:rsidRPr="00A56459">
        <w:trPr>
          <w:trHeight w:val="602"/>
        </w:trPr>
        <w:tc>
          <w:tcPr>
            <w:tcW w:w="10869" w:type="dxa"/>
            <w:gridSpan w:val="4"/>
            <w:tcBorders>
              <w:bottom w:val="single" w:sz="4" w:space="0" w:color="auto"/>
            </w:tcBorders>
          </w:tcPr>
          <w:p w:rsidR="0038520D" w:rsidRPr="00A56459" w:rsidRDefault="0038520D" w:rsidP="0038520D">
            <w:pPr>
              <w:rPr>
                <w:rFonts w:cstheme="minorHAnsi"/>
                <w:sz w:val="24"/>
              </w:rPr>
            </w:pPr>
            <w:r w:rsidRPr="00A56459">
              <w:rPr>
                <w:rFonts w:cstheme="minorHAnsi"/>
                <w:sz w:val="24"/>
              </w:rPr>
              <w:t>Instructional Objective:</w:t>
            </w:r>
          </w:p>
          <w:p w:rsidR="0038520D" w:rsidRPr="00A56459" w:rsidRDefault="00E2656E" w:rsidP="00582B33">
            <w:pPr>
              <w:rPr>
                <w:rFonts w:cstheme="minorHAnsi"/>
                <w:sz w:val="24"/>
              </w:rPr>
            </w:pPr>
            <w:r w:rsidRPr="00A56459">
              <w:rPr>
                <w:rFonts w:cstheme="minorHAnsi"/>
                <w:sz w:val="24"/>
              </w:rPr>
              <w:t xml:space="preserve"> </w:t>
            </w:r>
            <w:r w:rsidR="00A56459">
              <w:rPr>
                <w:rFonts w:cstheme="minorHAnsi"/>
                <w:sz w:val="24"/>
              </w:rPr>
              <w:t>What are the b</w:t>
            </w:r>
            <w:r w:rsidR="00E64D5F">
              <w:rPr>
                <w:rFonts w:cstheme="minorHAnsi"/>
                <w:sz w:val="24"/>
              </w:rPr>
              <w:t xml:space="preserve">asic human ideals underpinning </w:t>
            </w:r>
            <w:r w:rsidR="00A56459">
              <w:rPr>
                <w:rFonts w:cstheme="minorHAnsi"/>
                <w:sz w:val="24"/>
              </w:rPr>
              <w:t xml:space="preserve">the tragedy? </w:t>
            </w:r>
          </w:p>
        </w:tc>
      </w:tr>
      <w:tr w:rsidR="00281E54" w:rsidRPr="00A56459">
        <w:tc>
          <w:tcPr>
            <w:tcW w:w="10869" w:type="dxa"/>
            <w:gridSpan w:val="4"/>
          </w:tcPr>
          <w:p w:rsidR="00281E54" w:rsidRPr="00A56459" w:rsidRDefault="00281E54" w:rsidP="0038520D">
            <w:pPr>
              <w:rPr>
                <w:rFonts w:cstheme="minorHAnsi"/>
                <w:sz w:val="24"/>
              </w:rPr>
            </w:pPr>
            <w:r w:rsidRPr="00A56459">
              <w:rPr>
                <w:rFonts w:cstheme="minorHAnsi"/>
                <w:sz w:val="24"/>
              </w:rPr>
              <w:t>Connection to Larger Unit:</w:t>
            </w:r>
          </w:p>
          <w:p w:rsidR="00281E54" w:rsidRPr="00A56459" w:rsidRDefault="00A56459" w:rsidP="00DF1FA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have stylistic conventions of artistry and language shifted over the centuries?</w:t>
            </w:r>
          </w:p>
        </w:tc>
      </w:tr>
      <w:tr w:rsidR="009C240B" w:rsidRPr="00A56459">
        <w:trPr>
          <w:trHeight w:val="1277"/>
        </w:trPr>
        <w:tc>
          <w:tcPr>
            <w:tcW w:w="10869" w:type="dxa"/>
            <w:gridSpan w:val="4"/>
            <w:tcBorders>
              <w:bottom w:val="single" w:sz="4" w:space="0" w:color="auto"/>
            </w:tcBorders>
          </w:tcPr>
          <w:p w:rsidR="009C240B" w:rsidRPr="00A56459" w:rsidRDefault="009C240B" w:rsidP="001C6681">
            <w:pPr>
              <w:rPr>
                <w:rFonts w:cstheme="minorHAnsi"/>
                <w:sz w:val="24"/>
              </w:rPr>
            </w:pPr>
            <w:r w:rsidRPr="00A56459">
              <w:rPr>
                <w:rFonts w:cstheme="minorHAnsi"/>
                <w:sz w:val="24"/>
              </w:rPr>
              <w:t>CCLS Standards Addressed:</w:t>
            </w:r>
            <w:r w:rsidR="00D0106E">
              <w:rPr>
                <w:rFonts w:cstheme="minorHAnsi"/>
                <w:sz w:val="24"/>
              </w:rPr>
              <w:t xml:space="preserve">      </w:t>
            </w:r>
            <w:proofErr w:type="spellStart"/>
            <w:r w:rsidR="00D0106E">
              <w:rPr>
                <w:rFonts w:cstheme="minorHAnsi"/>
                <w:sz w:val="24"/>
              </w:rPr>
              <w:t>Wr</w:t>
            </w:r>
            <w:proofErr w:type="spellEnd"/>
            <w:r w:rsidR="00D0106E">
              <w:rPr>
                <w:rFonts w:cstheme="minorHAnsi"/>
                <w:sz w:val="24"/>
              </w:rPr>
              <w:t xml:space="preserve"> 9b and 11a</w:t>
            </w:r>
          </w:p>
          <w:p w:rsidR="00487990" w:rsidRPr="00A56459" w:rsidRDefault="00520F24" w:rsidP="001C6681">
            <w:pPr>
              <w:rPr>
                <w:rFonts w:cstheme="minorHAnsi"/>
                <w:sz w:val="24"/>
              </w:rPr>
            </w:pPr>
            <w:r w:rsidRPr="00A56459">
              <w:rPr>
                <w:rFonts w:cstheme="minorHAnsi"/>
                <w:sz w:val="24"/>
              </w:rPr>
              <w:t>CCLS.ELA-Literarcy.RL.9</w:t>
            </w:r>
            <w:r w:rsidR="00487990" w:rsidRPr="00A56459">
              <w:rPr>
                <w:rFonts w:cstheme="minorHAnsi"/>
                <w:sz w:val="24"/>
              </w:rPr>
              <w:t>-12.2</w:t>
            </w:r>
          </w:p>
          <w:p w:rsidR="009C240B" w:rsidRPr="00A56459" w:rsidRDefault="00520F24" w:rsidP="001C6681">
            <w:pPr>
              <w:rPr>
                <w:rFonts w:cstheme="minorHAnsi"/>
                <w:sz w:val="24"/>
              </w:rPr>
            </w:pPr>
            <w:r w:rsidRPr="00A56459">
              <w:rPr>
                <w:rFonts w:cstheme="minorHAnsi"/>
                <w:sz w:val="24"/>
              </w:rPr>
              <w:t>CCLS.ELA.Literacy.RL.9</w:t>
            </w:r>
            <w:r w:rsidR="00487990" w:rsidRPr="00A56459">
              <w:rPr>
                <w:rFonts w:cstheme="minorHAnsi"/>
                <w:sz w:val="24"/>
              </w:rPr>
              <w:t>-12.3</w:t>
            </w:r>
          </w:p>
        </w:tc>
      </w:tr>
      <w:tr w:rsidR="009C240B" w:rsidRPr="00A56459" w:rsidTr="00BC09C1">
        <w:trPr>
          <w:trHeight w:val="4436"/>
        </w:trPr>
        <w:tc>
          <w:tcPr>
            <w:tcW w:w="5238" w:type="dxa"/>
            <w:gridSpan w:val="2"/>
          </w:tcPr>
          <w:p w:rsidR="009C240B" w:rsidRPr="00A56459" w:rsidRDefault="009C240B" w:rsidP="009C240B">
            <w:pPr>
              <w:rPr>
                <w:rFonts w:cstheme="minorHAnsi"/>
                <w:sz w:val="24"/>
              </w:rPr>
            </w:pPr>
            <w:r w:rsidRPr="00A56459">
              <w:rPr>
                <w:rFonts w:cstheme="minorHAnsi"/>
                <w:sz w:val="24"/>
              </w:rPr>
              <w:t>Learning Outcomes:</w:t>
            </w:r>
          </w:p>
          <w:p w:rsidR="009C240B" w:rsidRPr="002A1F3F" w:rsidRDefault="002A1F3F" w:rsidP="002A1F3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>The questions we have about the relationship between individuals and society is the same throughout time</w:t>
            </w:r>
          </w:p>
          <w:p w:rsidR="002A1F3F" w:rsidRPr="002A1F3F" w:rsidRDefault="002A1F3F" w:rsidP="002A1F3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>Though the language may have changed, the basic way in which people woo each other is the same as it was in Shakespeare’s day</w:t>
            </w:r>
          </w:p>
          <w:p w:rsidR="002A1F3F" w:rsidRPr="002A1F3F" w:rsidRDefault="00D0106E" w:rsidP="002A1F3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>Understand the language of love in Shakespeare’s time as one example of the connection between statements about the human condition and the expression of romantic love</w:t>
            </w:r>
          </w:p>
          <w:p w:rsidR="009C240B" w:rsidRPr="00A56459" w:rsidRDefault="009C240B" w:rsidP="0038520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31" w:type="dxa"/>
            <w:gridSpan w:val="2"/>
          </w:tcPr>
          <w:p w:rsidR="009C240B" w:rsidRPr="00A56459" w:rsidRDefault="009C240B">
            <w:pPr>
              <w:rPr>
                <w:rFonts w:cstheme="minorHAnsi"/>
                <w:sz w:val="24"/>
              </w:rPr>
            </w:pPr>
            <w:r w:rsidRPr="00A56459">
              <w:rPr>
                <w:rFonts w:cstheme="minorHAnsi"/>
                <w:sz w:val="24"/>
              </w:rPr>
              <w:t>Connected Assessments:</w:t>
            </w:r>
          </w:p>
          <w:p w:rsidR="009C240B" w:rsidRPr="00A56459" w:rsidRDefault="009C240B">
            <w:pPr>
              <w:rPr>
                <w:rFonts w:cstheme="minorHAnsi"/>
                <w:sz w:val="24"/>
              </w:rPr>
            </w:pPr>
          </w:p>
          <w:p w:rsidR="008370E3" w:rsidRPr="00A56459" w:rsidRDefault="00915115">
            <w:pPr>
              <w:rPr>
                <w:rFonts w:cstheme="minorHAnsi"/>
                <w:sz w:val="24"/>
              </w:rPr>
            </w:pPr>
            <w:r w:rsidRPr="00A56459">
              <w:rPr>
                <w:rFonts w:cstheme="minorHAnsi"/>
                <w:sz w:val="24"/>
              </w:rPr>
              <w:t xml:space="preserve">Informal: teacher </w:t>
            </w:r>
            <w:r w:rsidR="003A2C3C" w:rsidRPr="00A56459">
              <w:rPr>
                <w:rFonts w:cstheme="minorHAnsi"/>
                <w:sz w:val="24"/>
              </w:rPr>
              <w:t xml:space="preserve">visits </w:t>
            </w:r>
            <w:r w:rsidR="00403C99" w:rsidRPr="00A56459">
              <w:rPr>
                <w:rFonts w:cstheme="minorHAnsi"/>
                <w:sz w:val="24"/>
              </w:rPr>
              <w:t xml:space="preserve">teacher visits students </w:t>
            </w:r>
            <w:r w:rsidR="002A1F3F">
              <w:rPr>
                <w:rFonts w:cstheme="minorHAnsi"/>
                <w:sz w:val="24"/>
              </w:rPr>
              <w:t>during their individual and shared</w:t>
            </w:r>
            <w:r w:rsidR="00403C99" w:rsidRPr="00A56459">
              <w:rPr>
                <w:rFonts w:cstheme="minorHAnsi"/>
                <w:sz w:val="24"/>
              </w:rPr>
              <w:t xml:space="preserve"> research to assess the quality of t</w:t>
            </w:r>
            <w:r w:rsidR="002A1F3F">
              <w:rPr>
                <w:rFonts w:cstheme="minorHAnsi"/>
                <w:sz w:val="24"/>
              </w:rPr>
              <w:t>heir evidence and argument</w:t>
            </w:r>
            <w:r w:rsidR="00403C99" w:rsidRPr="00A56459">
              <w:rPr>
                <w:rFonts w:cstheme="minorHAnsi"/>
                <w:sz w:val="24"/>
              </w:rPr>
              <w:t>, assisting and clarifying as needed.</w:t>
            </w:r>
            <w:r w:rsidR="002A1F3F">
              <w:rPr>
                <w:rFonts w:cstheme="minorHAnsi"/>
                <w:sz w:val="24"/>
              </w:rPr>
              <w:t xml:space="preserve"> And ensuring that ALL students are engaged.</w:t>
            </w:r>
          </w:p>
          <w:p w:rsidR="00D61F1A" w:rsidRPr="00A56459" w:rsidRDefault="00D61F1A">
            <w:pPr>
              <w:rPr>
                <w:rFonts w:cstheme="minorHAnsi"/>
                <w:sz w:val="24"/>
              </w:rPr>
            </w:pPr>
          </w:p>
          <w:p w:rsidR="008370E3" w:rsidRPr="00A56459" w:rsidRDefault="008370E3">
            <w:pPr>
              <w:rPr>
                <w:rFonts w:cstheme="minorHAnsi"/>
                <w:sz w:val="24"/>
              </w:rPr>
            </w:pPr>
            <w:r w:rsidRPr="00A56459">
              <w:rPr>
                <w:rFonts w:cstheme="minorHAnsi"/>
                <w:sz w:val="24"/>
              </w:rPr>
              <w:t xml:space="preserve">Share aloud: Teacher calls on </w:t>
            </w:r>
            <w:r w:rsidR="004B3DB7" w:rsidRPr="00A56459">
              <w:rPr>
                <w:rFonts w:cstheme="minorHAnsi"/>
                <w:sz w:val="24"/>
              </w:rPr>
              <w:t xml:space="preserve">students to share their </w:t>
            </w:r>
            <w:r w:rsidR="003A2C3C" w:rsidRPr="00A56459">
              <w:rPr>
                <w:rFonts w:cstheme="minorHAnsi"/>
                <w:sz w:val="24"/>
              </w:rPr>
              <w:t>research to make sure each student has been informally assessed for their understanding and application.</w:t>
            </w:r>
          </w:p>
          <w:p w:rsidR="00D61F1A" w:rsidRPr="00A56459" w:rsidRDefault="00D61F1A">
            <w:pPr>
              <w:rPr>
                <w:rFonts w:cstheme="minorHAnsi"/>
                <w:sz w:val="24"/>
              </w:rPr>
            </w:pPr>
          </w:p>
          <w:p w:rsidR="009C240B" w:rsidRPr="00A56459" w:rsidRDefault="008370E3" w:rsidP="00520F24">
            <w:pPr>
              <w:rPr>
                <w:rFonts w:cstheme="minorHAnsi"/>
                <w:sz w:val="24"/>
              </w:rPr>
            </w:pPr>
            <w:r w:rsidRPr="00A56459">
              <w:rPr>
                <w:rFonts w:cstheme="minorHAnsi"/>
                <w:sz w:val="24"/>
              </w:rPr>
              <w:t xml:space="preserve">Exit Ticket: </w:t>
            </w:r>
            <w:r w:rsidR="002A1F3F">
              <w:rPr>
                <w:rFonts w:cstheme="minorHAnsi"/>
                <w:sz w:val="24"/>
              </w:rPr>
              <w:t>Which statement from the questionnaire is most interesting to you? What statement would you add?</w:t>
            </w:r>
          </w:p>
        </w:tc>
      </w:tr>
      <w:tr w:rsidR="0038520D" w:rsidRPr="00A56459">
        <w:tc>
          <w:tcPr>
            <w:tcW w:w="10869" w:type="dxa"/>
            <w:gridSpan w:val="4"/>
          </w:tcPr>
          <w:p w:rsidR="00487990" w:rsidRPr="00A56459" w:rsidRDefault="0038520D" w:rsidP="0038520D">
            <w:pPr>
              <w:rPr>
                <w:rFonts w:cstheme="minorHAnsi"/>
                <w:sz w:val="24"/>
              </w:rPr>
            </w:pPr>
            <w:r w:rsidRPr="00A56459">
              <w:rPr>
                <w:rFonts w:cstheme="minorHAnsi"/>
                <w:sz w:val="24"/>
              </w:rPr>
              <w:t>Materials:</w:t>
            </w:r>
            <w:r w:rsidR="002A1F3F">
              <w:rPr>
                <w:rFonts w:cstheme="minorHAnsi"/>
                <w:sz w:val="24"/>
              </w:rPr>
              <w:t xml:space="preserve"> copies</w:t>
            </w:r>
          </w:p>
          <w:p w:rsidR="00BC09C1" w:rsidRPr="00A56459" w:rsidRDefault="00BC09C1" w:rsidP="0038520D">
            <w:pPr>
              <w:rPr>
                <w:rFonts w:cstheme="minorHAnsi"/>
                <w:sz w:val="24"/>
              </w:rPr>
            </w:pPr>
          </w:p>
        </w:tc>
      </w:tr>
      <w:tr w:rsidR="0038520D" w:rsidRPr="00A56459">
        <w:tc>
          <w:tcPr>
            <w:tcW w:w="10869" w:type="dxa"/>
            <w:gridSpan w:val="4"/>
          </w:tcPr>
          <w:p w:rsidR="0038520D" w:rsidRPr="00A56459" w:rsidRDefault="0038520D" w:rsidP="0038520D">
            <w:pPr>
              <w:rPr>
                <w:rFonts w:cstheme="minorHAnsi"/>
                <w:sz w:val="24"/>
              </w:rPr>
            </w:pPr>
            <w:r w:rsidRPr="00A56459">
              <w:rPr>
                <w:rFonts w:cstheme="minorHAnsi"/>
                <w:sz w:val="24"/>
              </w:rPr>
              <w:t>Differentiation Plan</w:t>
            </w:r>
            <w:r w:rsidR="009C240B" w:rsidRPr="00A56459">
              <w:rPr>
                <w:rFonts w:cstheme="minorHAnsi"/>
                <w:sz w:val="24"/>
              </w:rPr>
              <w:t>, with Names</w:t>
            </w:r>
            <w:r w:rsidRPr="00A56459">
              <w:rPr>
                <w:rFonts w:cstheme="minorHAnsi"/>
                <w:sz w:val="24"/>
              </w:rPr>
              <w:t>:</w:t>
            </w:r>
          </w:p>
          <w:p w:rsidR="0038520D" w:rsidRPr="00A56459" w:rsidRDefault="00BC09C1" w:rsidP="00520F24">
            <w:pPr>
              <w:rPr>
                <w:rFonts w:cstheme="minorHAnsi"/>
                <w:sz w:val="24"/>
              </w:rPr>
            </w:pPr>
            <w:r w:rsidRPr="00A56459">
              <w:rPr>
                <w:rFonts w:cstheme="minorHAnsi"/>
                <w:sz w:val="24"/>
              </w:rPr>
              <w:t>Selected students will be calle</w:t>
            </w:r>
            <w:r w:rsidR="00520F24" w:rsidRPr="00A56459">
              <w:rPr>
                <w:rFonts w:cstheme="minorHAnsi"/>
                <w:sz w:val="24"/>
              </w:rPr>
              <w:t>d for one-on –one coaching bas</w:t>
            </w:r>
            <w:r w:rsidRPr="00A56459">
              <w:rPr>
                <w:rFonts w:cstheme="minorHAnsi"/>
                <w:sz w:val="24"/>
              </w:rPr>
              <w:t xml:space="preserve">ed on prior and ongoing assessments, including but not restricted to </w:t>
            </w:r>
          </w:p>
        </w:tc>
      </w:tr>
      <w:tr w:rsidR="0038520D" w:rsidRPr="00A56459">
        <w:trPr>
          <w:trHeight w:val="2647"/>
        </w:trPr>
        <w:tc>
          <w:tcPr>
            <w:tcW w:w="10869" w:type="dxa"/>
            <w:gridSpan w:val="4"/>
            <w:tcBorders>
              <w:bottom w:val="single" w:sz="4" w:space="0" w:color="auto"/>
            </w:tcBorders>
          </w:tcPr>
          <w:p w:rsidR="0038520D" w:rsidRPr="00A56459" w:rsidRDefault="0038520D" w:rsidP="00A46EA4">
            <w:pPr>
              <w:rPr>
                <w:rFonts w:cstheme="minorHAnsi"/>
                <w:sz w:val="24"/>
              </w:rPr>
            </w:pPr>
          </w:p>
        </w:tc>
      </w:tr>
    </w:tbl>
    <w:p w:rsidR="009772B6" w:rsidRPr="00A56459" w:rsidRDefault="009772B6" w:rsidP="009772B6">
      <w:pPr>
        <w:rPr>
          <w:sz w:val="28"/>
        </w:rPr>
      </w:pPr>
    </w:p>
    <w:p w:rsidR="008E33B3" w:rsidRPr="00A56459" w:rsidRDefault="008E33B3" w:rsidP="009772B6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8"/>
      </w:tblGrid>
      <w:tr w:rsidR="00654DD8" w:rsidRPr="00A56459" w:rsidTr="00576035">
        <w:trPr>
          <w:trHeight w:val="11289"/>
        </w:trPr>
        <w:tc>
          <w:tcPr>
            <w:tcW w:w="10098" w:type="dxa"/>
            <w:tcBorders>
              <w:bottom w:val="single" w:sz="4" w:space="0" w:color="auto"/>
            </w:tcBorders>
          </w:tcPr>
          <w:p w:rsidR="00A67B99" w:rsidRPr="00A56459" w:rsidRDefault="00A67B99" w:rsidP="0038520D">
            <w:pPr>
              <w:rPr>
                <w:rFonts w:cstheme="minorHAnsi"/>
                <w:sz w:val="24"/>
              </w:rPr>
            </w:pPr>
          </w:p>
          <w:p w:rsidR="00E64D5F" w:rsidRPr="003E7F2B" w:rsidRDefault="0005159B" w:rsidP="00E64D5F">
            <w:r>
              <w:rPr>
                <w:rFonts w:cstheme="minorHAnsi"/>
                <w:sz w:val="40"/>
                <w:szCs w:val="40"/>
              </w:rPr>
              <w:t xml:space="preserve"> </w:t>
            </w:r>
            <w:r w:rsidR="00E64D5F" w:rsidRPr="003E7F2B">
              <w:t>Name _____________________</w:t>
            </w:r>
            <w:r w:rsidR="00E64D5F" w:rsidRPr="003E7F2B">
              <w:tab/>
            </w:r>
            <w:r w:rsidR="00E64D5F" w:rsidRPr="003E7F2B">
              <w:tab/>
            </w:r>
            <w:r w:rsidR="00E64D5F" w:rsidRPr="003E7F2B">
              <w:tab/>
            </w:r>
            <w:r w:rsidR="00E64D5F" w:rsidRPr="003E7F2B">
              <w:tab/>
            </w:r>
            <w:r w:rsidR="00E64D5F" w:rsidRPr="003E7F2B">
              <w:tab/>
              <w:t xml:space="preserve">                English 1, period ________</w:t>
            </w:r>
          </w:p>
          <w:p w:rsidR="00E64D5F" w:rsidRPr="003E7F2B" w:rsidRDefault="00E2684C" w:rsidP="00E64D5F">
            <w:r>
              <w:t>Tues</w:t>
            </w:r>
            <w:r w:rsidR="00E64D5F" w:rsidRPr="003E7F2B">
              <w:t>day</w:t>
            </w:r>
            <w:r>
              <w:t xml:space="preserve"> Dec 1</w:t>
            </w:r>
            <w:r w:rsidR="00E64D5F" w:rsidRPr="003E7F2B">
              <w:t>, 2015</w:t>
            </w:r>
            <w:r w:rsidR="00E64D5F" w:rsidRPr="003E7F2B">
              <w:tab/>
            </w:r>
            <w:r w:rsidR="00E64D5F" w:rsidRPr="003E7F2B">
              <w:tab/>
            </w:r>
            <w:r w:rsidR="00E64D5F" w:rsidRPr="003E7F2B">
              <w:tab/>
            </w:r>
            <w:r w:rsidR="00E64D5F" w:rsidRPr="003E7F2B">
              <w:tab/>
            </w:r>
            <w:r w:rsidR="00E64D5F" w:rsidRPr="003E7F2B">
              <w:tab/>
            </w:r>
            <w:r w:rsidR="00E64D5F" w:rsidRPr="003E7F2B">
              <w:tab/>
            </w:r>
            <w:r w:rsidR="00E64D5F" w:rsidRPr="003E7F2B">
              <w:tab/>
              <w:t xml:space="preserve">               Mr. Griffin</w:t>
            </w:r>
          </w:p>
          <w:p w:rsidR="00E64D5F" w:rsidRPr="003E7F2B" w:rsidRDefault="00E64D5F" w:rsidP="00E64D5F">
            <w:pPr>
              <w:rPr>
                <w:i/>
                <w:color w:val="0000FF" w:themeColor="hyperlink"/>
                <w:sz w:val="32"/>
                <w:szCs w:val="32"/>
                <w:u w:val="single"/>
              </w:rPr>
            </w:pPr>
            <w:r w:rsidRPr="003E7F2B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6EED8681" wp14:editId="294DFB46">
                      <wp:simplePos x="0" y="0"/>
                      <wp:positionH relativeFrom="column">
                        <wp:posOffset>5554409</wp:posOffset>
                      </wp:positionH>
                      <wp:positionV relativeFrom="paragraph">
                        <wp:posOffset>140196</wp:posOffset>
                      </wp:positionV>
                      <wp:extent cx="309960" cy="18000"/>
                      <wp:effectExtent l="76200" t="133350" r="109220" b="15367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9960" cy="18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8" o:spid="_x0000_s1026" type="#_x0000_t75" style="position:absolute;margin-left:433.6pt;margin-top:3.35pt;width:31.95pt;height:1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">
                      <v:imagedata r:id="rId10" o:title=""/>
                    </v:shape>
                  </w:pict>
                </mc:Fallback>
              </mc:AlternateContent>
            </w:r>
            <w:hyperlink r:id="rId11" w:history="1">
              <w:r w:rsidR="00E27A85">
                <w:rPr>
                  <w:i/>
                  <w:color w:val="0000FF" w:themeColor="hyperlink"/>
                  <w:sz w:val="32"/>
                  <w:szCs w:val="32"/>
                  <w:u w:val="single"/>
                </w:rPr>
                <w:t>http://nycmsenglish.</w:t>
              </w:r>
              <w:r w:rsidRPr="003E7F2B">
                <w:rPr>
                  <w:i/>
                  <w:color w:val="0000FF" w:themeColor="hyperlink"/>
                  <w:sz w:val="32"/>
                  <w:szCs w:val="32"/>
                  <w:u w:val="single"/>
                </w:rPr>
                <w:t>weebly.com</w:t>
              </w:r>
            </w:hyperlink>
          </w:p>
          <w:p w:rsidR="00E64D5F" w:rsidRPr="003E7F2B" w:rsidRDefault="00E64D5F" w:rsidP="00E64D5F">
            <w:pPr>
              <w:rPr>
                <w:sz w:val="48"/>
                <w:szCs w:val="48"/>
              </w:rPr>
            </w:pPr>
            <w:r w:rsidRPr="003E7F2B">
              <w:rPr>
                <w:i/>
                <w:noProof/>
                <w:color w:val="0000FF" w:themeColor="hyperlink"/>
                <w:sz w:val="32"/>
                <w:szCs w:val="32"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2FAD8260" wp14:editId="2E6F5D77">
                      <wp:simplePos x="0" y="0"/>
                      <wp:positionH relativeFrom="column">
                        <wp:posOffset>5620289</wp:posOffset>
                      </wp:positionH>
                      <wp:positionV relativeFrom="paragraph">
                        <wp:posOffset>-15209</wp:posOffset>
                      </wp:positionV>
                      <wp:extent cx="276120" cy="66240"/>
                      <wp:effectExtent l="38100" t="38100" r="48260" b="4826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6120" cy="66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9" o:spid="_x0000_s1026" type="#_x0000_t75" style="position:absolute;margin-left:441.6pt;margin-top:-2.15pt;width:23.65pt;height: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">
                      <v:imagedata r:id="rId13" o:title=""/>
                    </v:shape>
                  </w:pict>
                </mc:Fallback>
              </mc:AlternateContent>
            </w:r>
            <w:r w:rsidRPr="003E7F2B">
              <w:rPr>
                <w:i/>
                <w:color w:val="0000FF" w:themeColor="hyperlink"/>
                <w:sz w:val="32"/>
                <w:szCs w:val="32"/>
                <w:u w:val="single"/>
              </w:rPr>
              <w:t>Jgriffi5@schools.nyc.gov</w:t>
            </w:r>
          </w:p>
          <w:p w:rsidR="00E64D5F" w:rsidRDefault="00E64D5F" w:rsidP="0038520D">
            <w:pPr>
              <w:rPr>
                <w:rFonts w:cstheme="minorHAnsi"/>
                <w:sz w:val="40"/>
                <w:szCs w:val="40"/>
              </w:rPr>
            </w:pPr>
          </w:p>
          <w:p w:rsidR="00E02A98" w:rsidRDefault="00E02A98" w:rsidP="0038520D">
            <w:pPr>
              <w:rPr>
                <w:rFonts w:cstheme="minorHAnsi"/>
                <w:sz w:val="40"/>
                <w:szCs w:val="40"/>
              </w:rPr>
            </w:pPr>
          </w:p>
          <w:p w:rsidR="00E701C2" w:rsidRPr="00E701C2" w:rsidRDefault="00B13870" w:rsidP="00E701C2">
            <w:pPr>
              <w:rPr>
                <w:rFonts w:cstheme="minorHAnsi"/>
                <w:sz w:val="40"/>
                <w:szCs w:val="40"/>
              </w:rPr>
            </w:pPr>
            <w:r w:rsidRPr="00576035">
              <w:rPr>
                <w:rFonts w:cstheme="minorHAnsi"/>
                <w:b/>
                <w:sz w:val="40"/>
                <w:szCs w:val="40"/>
              </w:rPr>
              <w:t>Do Now</w:t>
            </w:r>
            <w:r w:rsidRPr="002D4813">
              <w:rPr>
                <w:rFonts w:cstheme="minorHAnsi"/>
                <w:sz w:val="40"/>
                <w:szCs w:val="40"/>
              </w:rPr>
              <w:t>:</w:t>
            </w:r>
            <w:r w:rsidR="00EA431D" w:rsidRPr="002D4813">
              <w:rPr>
                <w:rFonts w:cstheme="minorHAnsi"/>
                <w:sz w:val="40"/>
                <w:szCs w:val="40"/>
              </w:rPr>
              <w:t xml:space="preserve">  </w:t>
            </w:r>
            <w:r w:rsidR="00E701C2">
              <w:rPr>
                <w:rFonts w:cstheme="minorHAnsi"/>
                <w:sz w:val="40"/>
                <w:szCs w:val="40"/>
              </w:rPr>
              <w:t xml:space="preserve">What is a </w:t>
            </w:r>
            <w:r w:rsidR="00E701C2" w:rsidRPr="00E701C2">
              <w:rPr>
                <w:rFonts w:cstheme="minorHAnsi"/>
                <w:sz w:val="40"/>
                <w:szCs w:val="40"/>
              </w:rPr>
              <w:t>Sonnet</w:t>
            </w:r>
            <w:r w:rsidR="00E701C2">
              <w:rPr>
                <w:rFonts w:cstheme="minorHAnsi"/>
                <w:sz w:val="40"/>
                <w:szCs w:val="40"/>
              </w:rPr>
              <w:t xml:space="preserve">? </w:t>
            </w:r>
            <w:r w:rsidR="004F663F">
              <w:rPr>
                <w:rFonts w:cstheme="minorHAnsi"/>
                <w:sz w:val="40"/>
                <w:szCs w:val="40"/>
              </w:rPr>
              <w:t>Compare your notes from prologue to the following list</w:t>
            </w:r>
            <w:bookmarkStart w:id="0" w:name="_GoBack"/>
            <w:bookmarkEnd w:id="0"/>
          </w:p>
          <w:p w:rsidR="00E701C2" w:rsidRPr="00E701C2" w:rsidRDefault="00E701C2" w:rsidP="00E701C2">
            <w:pPr>
              <w:rPr>
                <w:rFonts w:cstheme="minorHAnsi"/>
                <w:sz w:val="40"/>
                <w:szCs w:val="40"/>
              </w:rPr>
            </w:pPr>
            <w:r w:rsidRPr="00E701C2">
              <w:rPr>
                <w:rFonts w:cstheme="minorHAnsi"/>
                <w:sz w:val="40"/>
                <w:szCs w:val="40"/>
              </w:rPr>
              <w:t>-can be thought of as a little song</w:t>
            </w:r>
            <w:r>
              <w:rPr>
                <w:rFonts w:cstheme="minorHAnsi"/>
                <w:sz w:val="40"/>
                <w:szCs w:val="40"/>
              </w:rPr>
              <w:t xml:space="preserve"> (tells a story)</w:t>
            </w:r>
          </w:p>
          <w:p w:rsidR="00E701C2" w:rsidRPr="00E701C2" w:rsidRDefault="00E701C2" w:rsidP="00E701C2">
            <w:pPr>
              <w:rPr>
                <w:rFonts w:cstheme="minorHAnsi"/>
                <w:sz w:val="40"/>
                <w:szCs w:val="40"/>
              </w:rPr>
            </w:pPr>
            <w:r w:rsidRPr="00E701C2">
              <w:rPr>
                <w:rFonts w:cstheme="minorHAnsi"/>
                <w:sz w:val="40"/>
                <w:szCs w:val="40"/>
              </w:rPr>
              <w:t>-usually deals with the subject of love</w:t>
            </w:r>
          </w:p>
          <w:p w:rsidR="00E701C2" w:rsidRPr="00E701C2" w:rsidRDefault="00E701C2" w:rsidP="00E701C2">
            <w:pPr>
              <w:rPr>
                <w:rFonts w:cstheme="minorHAnsi"/>
                <w:sz w:val="40"/>
                <w:szCs w:val="40"/>
              </w:rPr>
            </w:pPr>
            <w:r w:rsidRPr="00E701C2">
              <w:rPr>
                <w:rFonts w:cstheme="minorHAnsi"/>
                <w:sz w:val="40"/>
                <w:szCs w:val="40"/>
              </w:rPr>
              <w:t>-presents a problem or question and provides an answer</w:t>
            </w:r>
          </w:p>
          <w:p w:rsidR="00E701C2" w:rsidRPr="00E701C2" w:rsidRDefault="00E701C2" w:rsidP="00E701C2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-Structure tells the story</w:t>
            </w:r>
          </w:p>
          <w:p w:rsidR="00E701C2" w:rsidRPr="00E701C2" w:rsidRDefault="00E701C2" w:rsidP="00E701C2">
            <w:pPr>
              <w:rPr>
                <w:rFonts w:cstheme="minorHAnsi"/>
                <w:sz w:val="40"/>
                <w:szCs w:val="40"/>
              </w:rPr>
            </w:pPr>
          </w:p>
          <w:p w:rsidR="00E701C2" w:rsidRPr="00E701C2" w:rsidRDefault="00E701C2" w:rsidP="00E701C2">
            <w:pPr>
              <w:rPr>
                <w:rFonts w:cstheme="minorHAnsi"/>
                <w:sz w:val="40"/>
                <w:szCs w:val="40"/>
              </w:rPr>
            </w:pPr>
            <w:r w:rsidRPr="00E701C2">
              <w:rPr>
                <w:rFonts w:cstheme="minorHAnsi"/>
                <w:sz w:val="40"/>
                <w:szCs w:val="40"/>
              </w:rPr>
              <w:t>Structure (English or Shakespearean sonnet)</w:t>
            </w:r>
          </w:p>
          <w:p w:rsidR="00E701C2" w:rsidRPr="00E701C2" w:rsidRDefault="00E701C2" w:rsidP="00E701C2">
            <w:pPr>
              <w:rPr>
                <w:rFonts w:cstheme="minorHAnsi"/>
                <w:sz w:val="40"/>
                <w:szCs w:val="40"/>
              </w:rPr>
            </w:pPr>
            <w:r w:rsidRPr="00E701C2">
              <w:rPr>
                <w:rFonts w:cstheme="minorHAnsi"/>
                <w:sz w:val="40"/>
                <w:szCs w:val="40"/>
              </w:rPr>
              <w:t>-14 lines</w:t>
            </w:r>
          </w:p>
          <w:p w:rsidR="00E701C2" w:rsidRPr="00E701C2" w:rsidRDefault="00E701C2" w:rsidP="00E701C2">
            <w:pPr>
              <w:rPr>
                <w:rFonts w:cstheme="minorHAnsi"/>
                <w:sz w:val="40"/>
                <w:szCs w:val="40"/>
              </w:rPr>
            </w:pPr>
            <w:r w:rsidRPr="00E701C2">
              <w:rPr>
                <w:rFonts w:cstheme="minorHAnsi"/>
                <w:sz w:val="40"/>
                <w:szCs w:val="40"/>
              </w:rPr>
              <w:t>-iambic pentameter (10 syllable line)</w:t>
            </w:r>
          </w:p>
          <w:p w:rsidR="00E701C2" w:rsidRPr="00E701C2" w:rsidRDefault="00E701C2" w:rsidP="00E701C2">
            <w:pPr>
              <w:rPr>
                <w:rFonts w:cstheme="minorHAnsi"/>
                <w:sz w:val="40"/>
                <w:szCs w:val="40"/>
              </w:rPr>
            </w:pPr>
            <w:r w:rsidRPr="00E701C2">
              <w:rPr>
                <w:rFonts w:cstheme="minorHAnsi"/>
                <w:sz w:val="40"/>
                <w:szCs w:val="40"/>
              </w:rPr>
              <w:t xml:space="preserve">-rhyme </w:t>
            </w:r>
            <w:proofErr w:type="spellStart"/>
            <w:r w:rsidRPr="00E701C2">
              <w:rPr>
                <w:rFonts w:cstheme="minorHAnsi"/>
                <w:sz w:val="40"/>
                <w:szCs w:val="40"/>
              </w:rPr>
              <w:t>abab</w:t>
            </w:r>
            <w:proofErr w:type="spellEnd"/>
            <w:r w:rsidRPr="00E701C2">
              <w:rPr>
                <w:rFonts w:cstheme="minorHAnsi"/>
                <w:sz w:val="40"/>
                <w:szCs w:val="40"/>
              </w:rPr>
              <w:t xml:space="preserve"> </w:t>
            </w:r>
            <w:proofErr w:type="spellStart"/>
            <w:r w:rsidRPr="00E701C2">
              <w:rPr>
                <w:rFonts w:cstheme="minorHAnsi"/>
                <w:sz w:val="40"/>
                <w:szCs w:val="40"/>
              </w:rPr>
              <w:t>cdcd</w:t>
            </w:r>
            <w:proofErr w:type="spellEnd"/>
            <w:r w:rsidRPr="00E701C2">
              <w:rPr>
                <w:rFonts w:cstheme="minorHAnsi"/>
                <w:sz w:val="40"/>
                <w:szCs w:val="40"/>
              </w:rPr>
              <w:t xml:space="preserve"> </w:t>
            </w:r>
            <w:proofErr w:type="spellStart"/>
            <w:r w:rsidRPr="00E701C2">
              <w:rPr>
                <w:rFonts w:cstheme="minorHAnsi"/>
                <w:sz w:val="40"/>
                <w:szCs w:val="40"/>
              </w:rPr>
              <w:t>efef</w:t>
            </w:r>
            <w:proofErr w:type="spellEnd"/>
            <w:r w:rsidRPr="00E701C2">
              <w:rPr>
                <w:rFonts w:cstheme="minorHAnsi"/>
                <w:sz w:val="40"/>
                <w:szCs w:val="40"/>
              </w:rPr>
              <w:t xml:space="preserve"> </w:t>
            </w:r>
            <w:proofErr w:type="spellStart"/>
            <w:r w:rsidRPr="00E701C2">
              <w:rPr>
                <w:rFonts w:cstheme="minorHAnsi"/>
                <w:sz w:val="40"/>
                <w:szCs w:val="40"/>
              </w:rPr>
              <w:t>gg</w:t>
            </w:r>
            <w:proofErr w:type="spellEnd"/>
            <w:r w:rsidRPr="00E701C2">
              <w:rPr>
                <w:rFonts w:cstheme="minorHAnsi"/>
                <w:sz w:val="40"/>
                <w:szCs w:val="40"/>
              </w:rPr>
              <w:t xml:space="preserve"> (three quatrains and a couplet)</w:t>
            </w:r>
          </w:p>
          <w:p w:rsidR="00E701C2" w:rsidRPr="00E701C2" w:rsidRDefault="00E701C2" w:rsidP="00E701C2">
            <w:pPr>
              <w:rPr>
                <w:rFonts w:cstheme="minorHAnsi"/>
                <w:sz w:val="40"/>
                <w:szCs w:val="40"/>
              </w:rPr>
            </w:pPr>
            <w:r w:rsidRPr="00E701C2">
              <w:rPr>
                <w:rFonts w:cstheme="minorHAnsi"/>
                <w:sz w:val="40"/>
                <w:szCs w:val="40"/>
              </w:rPr>
              <w:t>-first 8 lines are the octave (asks a question)</w:t>
            </w:r>
          </w:p>
          <w:p w:rsidR="00E701C2" w:rsidRPr="00E701C2" w:rsidRDefault="00E701C2" w:rsidP="00E701C2">
            <w:pPr>
              <w:rPr>
                <w:rFonts w:cstheme="minorHAnsi"/>
                <w:sz w:val="40"/>
                <w:szCs w:val="40"/>
              </w:rPr>
            </w:pPr>
            <w:r w:rsidRPr="00E701C2">
              <w:rPr>
                <w:rFonts w:cstheme="minorHAnsi"/>
                <w:sz w:val="40"/>
                <w:szCs w:val="40"/>
              </w:rPr>
              <w:t>-last six are the sestet (offers a response)</w:t>
            </w:r>
          </w:p>
          <w:p w:rsidR="00576035" w:rsidRPr="0005159B" w:rsidRDefault="00576035" w:rsidP="004F4CA6">
            <w:pPr>
              <w:rPr>
                <w:rFonts w:cstheme="minorHAnsi"/>
                <w:sz w:val="24"/>
              </w:rPr>
            </w:pPr>
          </w:p>
          <w:p w:rsidR="00576035" w:rsidRDefault="00576035" w:rsidP="00576035">
            <w:pPr>
              <w:rPr>
                <w:rFonts w:cstheme="minorHAnsi"/>
                <w:sz w:val="40"/>
                <w:szCs w:val="40"/>
              </w:rPr>
            </w:pPr>
            <w:r w:rsidRPr="00576035">
              <w:rPr>
                <w:rFonts w:cstheme="minorHAnsi"/>
                <w:b/>
                <w:sz w:val="40"/>
                <w:szCs w:val="40"/>
              </w:rPr>
              <w:t>Aim</w:t>
            </w:r>
            <w:r w:rsidRPr="002D4813">
              <w:rPr>
                <w:rFonts w:cstheme="minorHAnsi"/>
                <w:sz w:val="40"/>
                <w:szCs w:val="40"/>
              </w:rPr>
              <w:t xml:space="preserve">: </w:t>
            </w:r>
            <w:r w:rsidR="004F663F">
              <w:rPr>
                <w:rFonts w:cstheme="minorHAnsi"/>
                <w:sz w:val="40"/>
                <w:szCs w:val="40"/>
              </w:rPr>
              <w:t>Why is structure important in the sonnet and in writing in general? How does structure deliver meaning</w:t>
            </w:r>
            <w:r w:rsidR="00E2684C">
              <w:rPr>
                <w:rFonts w:cstheme="minorHAnsi"/>
                <w:sz w:val="40"/>
                <w:szCs w:val="40"/>
              </w:rPr>
              <w:t>?</w:t>
            </w:r>
          </w:p>
          <w:p w:rsidR="004F663F" w:rsidRDefault="004F663F" w:rsidP="00576035">
            <w:pPr>
              <w:rPr>
                <w:rFonts w:cstheme="minorHAnsi"/>
                <w:sz w:val="40"/>
                <w:szCs w:val="40"/>
              </w:rPr>
            </w:pPr>
          </w:p>
          <w:p w:rsidR="004F663F" w:rsidRDefault="00E2684C" w:rsidP="00576035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 xml:space="preserve">Structure: </w:t>
            </w:r>
            <w:r w:rsidR="004F663F">
              <w:rPr>
                <w:rFonts w:cstheme="minorHAnsi"/>
                <w:sz w:val="40"/>
                <w:szCs w:val="40"/>
              </w:rPr>
              <w:t>essays</w:t>
            </w:r>
            <w:r w:rsidR="00B50053">
              <w:rPr>
                <w:rFonts w:cstheme="minorHAnsi"/>
                <w:sz w:val="40"/>
                <w:szCs w:val="40"/>
              </w:rPr>
              <w:t xml:space="preserve"> on </w:t>
            </w:r>
            <w:r w:rsidR="00B50053" w:rsidRPr="00B50053">
              <w:rPr>
                <w:rFonts w:cstheme="minorHAnsi"/>
                <w:sz w:val="40"/>
                <w:szCs w:val="40"/>
                <w:u w:val="single"/>
              </w:rPr>
              <w:t>Annie John</w:t>
            </w:r>
            <w:r w:rsidR="004F663F">
              <w:rPr>
                <w:rFonts w:cstheme="minorHAnsi"/>
                <w:sz w:val="40"/>
                <w:szCs w:val="40"/>
              </w:rPr>
              <w:t>.</w:t>
            </w:r>
          </w:p>
          <w:p w:rsidR="004F663F" w:rsidRDefault="004F663F" w:rsidP="004F663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Reread your essay. Use the rubric to find areas you need to work on.</w:t>
            </w:r>
          </w:p>
          <w:p w:rsidR="004F663F" w:rsidRDefault="004F663F" w:rsidP="004F663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Read the sample essay on board.  Pay attention to thesis and transitions.</w:t>
            </w:r>
            <w:r w:rsidR="00B50053">
              <w:rPr>
                <w:rFonts w:cstheme="minorHAnsi"/>
                <w:sz w:val="40"/>
                <w:szCs w:val="40"/>
              </w:rPr>
              <w:t xml:space="preserve"> Note the moves the writer makes to support his/her claim.</w:t>
            </w:r>
          </w:p>
          <w:p w:rsidR="00B50053" w:rsidRPr="004F663F" w:rsidRDefault="00B50053" w:rsidP="00B50053">
            <w:pPr>
              <w:pStyle w:val="ListParagraph"/>
              <w:rPr>
                <w:rFonts w:cstheme="minorHAnsi"/>
                <w:sz w:val="40"/>
                <w:szCs w:val="40"/>
              </w:rPr>
            </w:pPr>
          </w:p>
          <w:p w:rsidR="00576035" w:rsidRDefault="00576035" w:rsidP="00576035">
            <w:pPr>
              <w:rPr>
                <w:rFonts w:cstheme="minorHAnsi"/>
                <w:sz w:val="40"/>
                <w:szCs w:val="40"/>
              </w:rPr>
            </w:pPr>
          </w:p>
          <w:p w:rsidR="002D4813" w:rsidRDefault="002D4813" w:rsidP="0038520D">
            <w:pPr>
              <w:rPr>
                <w:rFonts w:cstheme="minorHAnsi"/>
                <w:sz w:val="24"/>
              </w:rPr>
            </w:pPr>
          </w:p>
          <w:p w:rsidR="0005159B" w:rsidRDefault="0005159B" w:rsidP="0038520D">
            <w:pPr>
              <w:rPr>
                <w:rFonts w:cstheme="minorHAnsi"/>
                <w:sz w:val="24"/>
              </w:rPr>
            </w:pPr>
          </w:p>
          <w:p w:rsidR="0005159B" w:rsidRPr="00A56459" w:rsidRDefault="0005159B" w:rsidP="0038520D">
            <w:pPr>
              <w:rPr>
                <w:rFonts w:cstheme="minorHAnsi"/>
                <w:sz w:val="24"/>
              </w:rPr>
            </w:pPr>
          </w:p>
          <w:p w:rsidR="00654DD8" w:rsidRPr="00A56459" w:rsidRDefault="00654DD8" w:rsidP="0038520D">
            <w:pPr>
              <w:rPr>
                <w:rFonts w:cstheme="minorHAnsi"/>
                <w:sz w:val="24"/>
              </w:rPr>
            </w:pPr>
          </w:p>
          <w:p w:rsidR="00654DD8" w:rsidRPr="00A56459" w:rsidRDefault="00654DD8" w:rsidP="0038520D">
            <w:pPr>
              <w:rPr>
                <w:rFonts w:cstheme="minorHAnsi"/>
                <w:sz w:val="24"/>
              </w:rPr>
            </w:pPr>
          </w:p>
          <w:p w:rsidR="00654DD8" w:rsidRPr="00A56459" w:rsidRDefault="00654DD8" w:rsidP="0038520D">
            <w:pPr>
              <w:rPr>
                <w:rFonts w:cstheme="minorHAnsi"/>
                <w:sz w:val="24"/>
              </w:rPr>
            </w:pPr>
          </w:p>
          <w:p w:rsidR="00654DD8" w:rsidRPr="00A56459" w:rsidRDefault="00654DD8" w:rsidP="0038520D">
            <w:pPr>
              <w:rPr>
                <w:rFonts w:cstheme="minorHAnsi"/>
                <w:sz w:val="24"/>
              </w:rPr>
            </w:pPr>
          </w:p>
        </w:tc>
      </w:tr>
      <w:tr w:rsidR="00596F9D" w:rsidRPr="00A56459" w:rsidTr="00576035">
        <w:tc>
          <w:tcPr>
            <w:tcW w:w="10098" w:type="dxa"/>
          </w:tcPr>
          <w:p w:rsidR="00596F9D" w:rsidRPr="00A56459" w:rsidRDefault="00596F9D" w:rsidP="0038520D">
            <w:pPr>
              <w:rPr>
                <w:rFonts w:cstheme="minorHAnsi"/>
                <w:sz w:val="24"/>
              </w:rPr>
            </w:pPr>
            <w:r w:rsidRPr="00A56459">
              <w:rPr>
                <w:rFonts w:cstheme="minorHAnsi"/>
                <w:sz w:val="24"/>
              </w:rPr>
              <w:lastRenderedPageBreak/>
              <w:t>Homework:</w:t>
            </w:r>
          </w:p>
          <w:p w:rsidR="00596F9D" w:rsidRPr="00DA5212" w:rsidRDefault="004F663F" w:rsidP="00DA521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Watch </w:t>
            </w:r>
          </w:p>
          <w:p w:rsidR="00DA5212" w:rsidRPr="00DA5212" w:rsidRDefault="00DA5212" w:rsidP="00DA521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Do Vocab from website</w:t>
            </w:r>
            <w:r w:rsidR="004F663F">
              <w:rPr>
                <w:rFonts w:cstheme="minorHAnsi"/>
                <w:sz w:val="24"/>
              </w:rPr>
              <w:t xml:space="preserve"> </w:t>
            </w:r>
          </w:p>
        </w:tc>
      </w:tr>
    </w:tbl>
    <w:p w:rsidR="0038520D" w:rsidRPr="00A56459" w:rsidRDefault="0038520D" w:rsidP="0038520D">
      <w:pPr>
        <w:spacing w:after="0" w:line="240" w:lineRule="auto"/>
        <w:rPr>
          <w:rFonts w:cstheme="minorHAnsi"/>
          <w:sz w:val="24"/>
        </w:rPr>
      </w:pPr>
    </w:p>
    <w:sectPr w:rsidR="0038520D" w:rsidRPr="00A56459" w:rsidSect="00F556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1AC" w:rsidRDefault="004301AC" w:rsidP="00F5563E">
      <w:pPr>
        <w:spacing w:after="0" w:line="240" w:lineRule="auto"/>
      </w:pPr>
      <w:r>
        <w:separator/>
      </w:r>
    </w:p>
  </w:endnote>
  <w:endnote w:type="continuationSeparator" w:id="0">
    <w:p w:rsidR="004301AC" w:rsidRDefault="004301AC" w:rsidP="00F5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1AC" w:rsidRDefault="004301AC" w:rsidP="00F5563E">
      <w:pPr>
        <w:spacing w:after="0" w:line="240" w:lineRule="auto"/>
      </w:pPr>
      <w:r>
        <w:separator/>
      </w:r>
    </w:p>
  </w:footnote>
  <w:footnote w:type="continuationSeparator" w:id="0">
    <w:p w:rsidR="004301AC" w:rsidRDefault="004301AC" w:rsidP="00F55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66B3"/>
    <w:multiLevelType w:val="hybridMultilevel"/>
    <w:tmpl w:val="D8062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944FE"/>
    <w:multiLevelType w:val="hybridMultilevel"/>
    <w:tmpl w:val="F190CE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363F5"/>
    <w:multiLevelType w:val="hybridMultilevel"/>
    <w:tmpl w:val="FDD2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31F9E"/>
    <w:multiLevelType w:val="hybridMultilevel"/>
    <w:tmpl w:val="2E42E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50563"/>
    <w:multiLevelType w:val="hybridMultilevel"/>
    <w:tmpl w:val="91C2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247DB"/>
    <w:multiLevelType w:val="hybridMultilevel"/>
    <w:tmpl w:val="B07E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D65A1"/>
    <w:multiLevelType w:val="hybridMultilevel"/>
    <w:tmpl w:val="9CBC68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0D"/>
    <w:rsid w:val="0002555D"/>
    <w:rsid w:val="0005159B"/>
    <w:rsid w:val="0006770C"/>
    <w:rsid w:val="0007184F"/>
    <w:rsid w:val="0007525A"/>
    <w:rsid w:val="000B15B7"/>
    <w:rsid w:val="000B7834"/>
    <w:rsid w:val="000C15C7"/>
    <w:rsid w:val="000F1846"/>
    <w:rsid w:val="000F5199"/>
    <w:rsid w:val="0010110C"/>
    <w:rsid w:val="00143DE3"/>
    <w:rsid w:val="001C6681"/>
    <w:rsid w:val="001F69E8"/>
    <w:rsid w:val="00233325"/>
    <w:rsid w:val="002667F3"/>
    <w:rsid w:val="00281428"/>
    <w:rsid w:val="00281E54"/>
    <w:rsid w:val="00296253"/>
    <w:rsid w:val="002A1F3F"/>
    <w:rsid w:val="002A4AAA"/>
    <w:rsid w:val="002C24D2"/>
    <w:rsid w:val="002C677A"/>
    <w:rsid w:val="002D4813"/>
    <w:rsid w:val="002D4DA3"/>
    <w:rsid w:val="002F1503"/>
    <w:rsid w:val="0030786A"/>
    <w:rsid w:val="00380ED2"/>
    <w:rsid w:val="0038520D"/>
    <w:rsid w:val="003950B9"/>
    <w:rsid w:val="003A2C3C"/>
    <w:rsid w:val="003D473D"/>
    <w:rsid w:val="003E48B8"/>
    <w:rsid w:val="003E7A56"/>
    <w:rsid w:val="003F6BE7"/>
    <w:rsid w:val="00403C99"/>
    <w:rsid w:val="00407B73"/>
    <w:rsid w:val="00414EB7"/>
    <w:rsid w:val="00417481"/>
    <w:rsid w:val="00421423"/>
    <w:rsid w:val="004301AC"/>
    <w:rsid w:val="00481246"/>
    <w:rsid w:val="0048391B"/>
    <w:rsid w:val="00487990"/>
    <w:rsid w:val="004B3457"/>
    <w:rsid w:val="004B3DB7"/>
    <w:rsid w:val="004E5F34"/>
    <w:rsid w:val="004F4CA6"/>
    <w:rsid w:val="004F663F"/>
    <w:rsid w:val="00506ABA"/>
    <w:rsid w:val="00507B78"/>
    <w:rsid w:val="00511892"/>
    <w:rsid w:val="00520F24"/>
    <w:rsid w:val="005676D5"/>
    <w:rsid w:val="00576035"/>
    <w:rsid w:val="00582B33"/>
    <w:rsid w:val="00596F9D"/>
    <w:rsid w:val="005B7FAD"/>
    <w:rsid w:val="005F2B29"/>
    <w:rsid w:val="0063073F"/>
    <w:rsid w:val="00654DD8"/>
    <w:rsid w:val="00674CE4"/>
    <w:rsid w:val="006764F7"/>
    <w:rsid w:val="006B3C29"/>
    <w:rsid w:val="006C11ED"/>
    <w:rsid w:val="006F2B68"/>
    <w:rsid w:val="007378CD"/>
    <w:rsid w:val="00746D0E"/>
    <w:rsid w:val="00752138"/>
    <w:rsid w:val="0075217C"/>
    <w:rsid w:val="007A2C51"/>
    <w:rsid w:val="007A6875"/>
    <w:rsid w:val="007C5FB7"/>
    <w:rsid w:val="00802A48"/>
    <w:rsid w:val="008370E3"/>
    <w:rsid w:val="00877C2F"/>
    <w:rsid w:val="008807BF"/>
    <w:rsid w:val="008B7D39"/>
    <w:rsid w:val="008C2F7F"/>
    <w:rsid w:val="008D0853"/>
    <w:rsid w:val="008E33B3"/>
    <w:rsid w:val="008E42AA"/>
    <w:rsid w:val="008E6E61"/>
    <w:rsid w:val="00913C48"/>
    <w:rsid w:val="00915115"/>
    <w:rsid w:val="009645D7"/>
    <w:rsid w:val="009772B6"/>
    <w:rsid w:val="009A4F39"/>
    <w:rsid w:val="009C240B"/>
    <w:rsid w:val="00A42FFD"/>
    <w:rsid w:val="00A46EA4"/>
    <w:rsid w:val="00A56459"/>
    <w:rsid w:val="00A57096"/>
    <w:rsid w:val="00A67B99"/>
    <w:rsid w:val="00AC6797"/>
    <w:rsid w:val="00AF0060"/>
    <w:rsid w:val="00B13870"/>
    <w:rsid w:val="00B25AFE"/>
    <w:rsid w:val="00B50053"/>
    <w:rsid w:val="00B51585"/>
    <w:rsid w:val="00B6534E"/>
    <w:rsid w:val="00B75A66"/>
    <w:rsid w:val="00BA7D6A"/>
    <w:rsid w:val="00BC0161"/>
    <w:rsid w:val="00BC09C1"/>
    <w:rsid w:val="00BD3354"/>
    <w:rsid w:val="00C13D67"/>
    <w:rsid w:val="00C2653B"/>
    <w:rsid w:val="00C7767C"/>
    <w:rsid w:val="00CA0144"/>
    <w:rsid w:val="00CB760D"/>
    <w:rsid w:val="00CE06E1"/>
    <w:rsid w:val="00CF779F"/>
    <w:rsid w:val="00D0106E"/>
    <w:rsid w:val="00D13167"/>
    <w:rsid w:val="00D46686"/>
    <w:rsid w:val="00D51922"/>
    <w:rsid w:val="00D60A65"/>
    <w:rsid w:val="00D61F1A"/>
    <w:rsid w:val="00D62176"/>
    <w:rsid w:val="00D84A3E"/>
    <w:rsid w:val="00D91E2D"/>
    <w:rsid w:val="00D93167"/>
    <w:rsid w:val="00DA5212"/>
    <w:rsid w:val="00DB03FD"/>
    <w:rsid w:val="00DF1FA7"/>
    <w:rsid w:val="00E02A98"/>
    <w:rsid w:val="00E2656E"/>
    <w:rsid w:val="00E2684C"/>
    <w:rsid w:val="00E27A85"/>
    <w:rsid w:val="00E346DF"/>
    <w:rsid w:val="00E34DD3"/>
    <w:rsid w:val="00E64D5F"/>
    <w:rsid w:val="00E701C2"/>
    <w:rsid w:val="00E70592"/>
    <w:rsid w:val="00E80CE0"/>
    <w:rsid w:val="00E95B6E"/>
    <w:rsid w:val="00EA431D"/>
    <w:rsid w:val="00EE6BEB"/>
    <w:rsid w:val="00EF0CC4"/>
    <w:rsid w:val="00EF4E03"/>
    <w:rsid w:val="00F04025"/>
    <w:rsid w:val="00F130CA"/>
    <w:rsid w:val="00F52E0F"/>
    <w:rsid w:val="00F542CE"/>
    <w:rsid w:val="00F5563E"/>
    <w:rsid w:val="00F56CD4"/>
    <w:rsid w:val="00F84FDE"/>
    <w:rsid w:val="00FA4DA4"/>
    <w:rsid w:val="00FB24F8"/>
    <w:rsid w:val="00FC156E"/>
    <w:rsid w:val="00FF28C0"/>
    <w:rsid w:val="00FF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63E"/>
  </w:style>
  <w:style w:type="paragraph" w:styleId="Footer">
    <w:name w:val="footer"/>
    <w:basedOn w:val="Normal"/>
    <w:link w:val="FooterChar"/>
    <w:uiPriority w:val="99"/>
    <w:unhideWhenUsed/>
    <w:rsid w:val="00F55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63E"/>
  </w:style>
  <w:style w:type="paragraph" w:styleId="ListParagraph">
    <w:name w:val="List Paragraph"/>
    <w:basedOn w:val="Normal"/>
    <w:uiPriority w:val="34"/>
    <w:qFormat/>
    <w:rsid w:val="00487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63E"/>
  </w:style>
  <w:style w:type="paragraph" w:styleId="Footer">
    <w:name w:val="footer"/>
    <w:basedOn w:val="Normal"/>
    <w:link w:val="FooterChar"/>
    <w:uiPriority w:val="99"/>
    <w:unhideWhenUsed/>
    <w:rsid w:val="00F55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63E"/>
  </w:style>
  <w:style w:type="paragraph" w:styleId="ListParagraph">
    <w:name w:val="List Paragraph"/>
    <w:basedOn w:val="Normal"/>
    <w:uiPriority w:val="34"/>
    <w:qFormat/>
    <w:rsid w:val="00487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ink/ink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ycmsenglish@weebly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10-22T12:28:15.903"/>
    </inkml:context>
    <inkml:brush xml:id="br0">
      <inkml:brushProperty name="width" value="0.26667" units="cm"/>
      <inkml:brushProperty name="height" value="0.53333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21 22,'-22'21,"22"-21,0 0,0 0,22-21,0 21,0-22,0 22,0 0,0 0,0 0,1 22,20-22,-21 0,0 0,22 0,-22 0,0-22,0 44,22-44,1 44,-23-22,22 0,-22 0,22 0,-22 0,0 0,-1 21,2-42,-1 21,0 0,0 0,0 21,0-21,0 0,-22 0,22 0,0-21,-22 21,0-22,0 44,0-22,0 0,0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10-22T12:28:15.9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15 182,'0'0,"-22"0,44-22,-22 44,0-44,0 22,22 0,-22 0,22 0,0-21,0 21,0-22,0 22,0 0,0 0,0-22,0 22,0 0,0 0,-22 0,22 0,0 0,0-22,1 22,-1 0,0 0,0 0,0 0,0 0,0 0,-22 0,22-22,0 22,0-22,-22 22,22 0,0 0,0 0,0 0,0 0,0 0,0 0,1 0,-23 0,22-22,-22 44,0-22,0 0,0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EB88A-F51E-41E2-91E6-6CE639BC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Lowy Joel (02M414)</dc:creator>
  <cp:lastModifiedBy>admin</cp:lastModifiedBy>
  <cp:revision>5</cp:revision>
  <cp:lastPrinted>2015-12-01T11:59:00Z</cp:lastPrinted>
  <dcterms:created xsi:type="dcterms:W3CDTF">2015-12-01T11:57:00Z</dcterms:created>
  <dcterms:modified xsi:type="dcterms:W3CDTF">2015-12-02T02:54:00Z</dcterms:modified>
</cp:coreProperties>
</file>